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34" w:rsidRPr="007D150A" w:rsidRDefault="002E1434" w:rsidP="00E327FA">
      <w:pPr>
        <w:jc w:val="center"/>
        <w:rPr>
          <w:rFonts w:ascii="黑体" w:eastAsia="黑体"/>
          <w:b/>
          <w:sz w:val="32"/>
          <w:szCs w:val="32"/>
        </w:rPr>
      </w:pPr>
      <w:r w:rsidRPr="007D150A">
        <w:rPr>
          <w:rFonts w:ascii="黑体" w:eastAsia="黑体" w:hint="eastAsia"/>
          <w:b/>
          <w:sz w:val="32"/>
          <w:szCs w:val="32"/>
        </w:rPr>
        <w:t>关于组织</w:t>
      </w:r>
      <w:r w:rsidR="009A2A00" w:rsidRPr="007D150A">
        <w:rPr>
          <w:rFonts w:ascii="黑体" w:eastAsia="黑体" w:hint="eastAsia"/>
          <w:b/>
          <w:sz w:val="32"/>
          <w:szCs w:val="32"/>
        </w:rPr>
        <w:t>2016级学生</w:t>
      </w:r>
      <w:r w:rsidRPr="007D150A">
        <w:rPr>
          <w:rFonts w:ascii="黑体" w:eastAsia="黑体" w:hint="eastAsia"/>
          <w:b/>
          <w:sz w:val="32"/>
          <w:szCs w:val="32"/>
        </w:rPr>
        <w:t>报名参加</w:t>
      </w:r>
      <w:r w:rsidR="009A2A00" w:rsidRPr="007D150A">
        <w:rPr>
          <w:rFonts w:ascii="黑体" w:eastAsia="黑体" w:hint="eastAsia"/>
          <w:b/>
          <w:sz w:val="32"/>
          <w:szCs w:val="32"/>
        </w:rPr>
        <w:t>托福、雅思</w:t>
      </w:r>
      <w:r w:rsidRPr="007D150A">
        <w:rPr>
          <w:rFonts w:ascii="黑体" w:eastAsia="黑体" w:hint="eastAsia"/>
          <w:b/>
          <w:sz w:val="32"/>
          <w:szCs w:val="32"/>
        </w:rPr>
        <w:t>辅导班的通知</w:t>
      </w:r>
    </w:p>
    <w:p w:rsidR="002E1434" w:rsidRPr="0044217A" w:rsidRDefault="002E1434" w:rsidP="006B0A7B">
      <w:pPr>
        <w:spacing w:line="500" w:lineRule="exact"/>
        <w:rPr>
          <w:rFonts w:ascii="仿宋_GB2312" w:eastAsia="仿宋_GB2312"/>
          <w:sz w:val="28"/>
        </w:rPr>
      </w:pPr>
    </w:p>
    <w:p w:rsidR="002E1434" w:rsidRPr="0044217A" w:rsidRDefault="002E1434" w:rsidP="006B0A7B">
      <w:pPr>
        <w:spacing w:line="500" w:lineRule="exact"/>
        <w:rPr>
          <w:rFonts w:ascii="仿宋_GB2312" w:eastAsia="仿宋_GB2312"/>
          <w:sz w:val="28"/>
        </w:rPr>
      </w:pPr>
      <w:r w:rsidRPr="0044217A">
        <w:rPr>
          <w:rFonts w:ascii="仿宋_GB2312" w:eastAsia="仿宋_GB2312" w:hint="eastAsia"/>
          <w:sz w:val="28"/>
        </w:rPr>
        <w:t>各学院：</w:t>
      </w:r>
    </w:p>
    <w:p w:rsidR="002E1434" w:rsidRPr="0044217A" w:rsidRDefault="009A2A00" w:rsidP="00CC283C">
      <w:pPr>
        <w:spacing w:line="500" w:lineRule="exact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为</w:t>
      </w:r>
      <w:r w:rsidR="002E1434" w:rsidRPr="0044217A">
        <w:rPr>
          <w:rFonts w:ascii="仿宋_GB2312" w:eastAsia="仿宋_GB2312" w:hint="eastAsia"/>
          <w:sz w:val="28"/>
        </w:rPr>
        <w:t>帮助我校</w:t>
      </w:r>
      <w:r w:rsidR="002E1434" w:rsidRPr="0044217A">
        <w:rPr>
          <w:rFonts w:ascii="仿宋_GB2312" w:eastAsia="仿宋_GB2312"/>
          <w:sz w:val="28"/>
        </w:rPr>
        <w:t>201</w:t>
      </w:r>
      <w:r>
        <w:rPr>
          <w:rFonts w:ascii="仿宋_GB2312" w:eastAsia="仿宋_GB2312" w:hint="eastAsia"/>
          <w:sz w:val="28"/>
        </w:rPr>
        <w:t>6级学</w:t>
      </w:r>
      <w:r w:rsidR="002E1434" w:rsidRPr="0044217A">
        <w:rPr>
          <w:rFonts w:ascii="仿宋_GB2312" w:eastAsia="仿宋_GB2312" w:hint="eastAsia"/>
          <w:sz w:val="28"/>
        </w:rPr>
        <w:t>生做好</w:t>
      </w:r>
      <w:r>
        <w:rPr>
          <w:rFonts w:ascii="仿宋_GB2312" w:eastAsia="仿宋_GB2312" w:hint="eastAsia"/>
          <w:sz w:val="28"/>
        </w:rPr>
        <w:t>出国留学</w:t>
      </w:r>
      <w:r w:rsidR="00242F3A">
        <w:rPr>
          <w:rFonts w:ascii="仿宋_GB2312" w:eastAsia="仿宋_GB2312" w:hint="eastAsia"/>
          <w:sz w:val="28"/>
        </w:rPr>
        <w:t>托福、雅思考试备考</w:t>
      </w:r>
      <w:r w:rsidR="002E1434" w:rsidRPr="0044217A">
        <w:rPr>
          <w:rFonts w:ascii="仿宋_GB2312" w:eastAsia="仿宋_GB2312" w:hint="eastAsia"/>
          <w:sz w:val="28"/>
        </w:rPr>
        <w:t>，</w:t>
      </w:r>
      <w:r w:rsidR="007D150A">
        <w:rPr>
          <w:rFonts w:ascii="仿宋_GB2312" w:eastAsia="仿宋_GB2312" w:hint="eastAsia"/>
          <w:sz w:val="28"/>
        </w:rPr>
        <w:t>进一步提高</w:t>
      </w:r>
      <w:r w:rsidR="007D150A" w:rsidRPr="007D150A">
        <w:rPr>
          <w:rFonts w:ascii="仿宋_GB2312" w:eastAsia="仿宋_GB2312" w:hint="eastAsia"/>
          <w:sz w:val="28"/>
        </w:rPr>
        <w:t>出国（境）留学率</w:t>
      </w:r>
      <w:r w:rsidR="007D150A">
        <w:rPr>
          <w:rFonts w:ascii="仿宋_GB2312" w:eastAsia="仿宋_GB2312" w:hint="eastAsia"/>
          <w:sz w:val="28"/>
        </w:rPr>
        <w:t>。</w:t>
      </w:r>
      <w:r w:rsidR="002E1434">
        <w:rPr>
          <w:rFonts w:ascii="仿宋_GB2312" w:eastAsia="仿宋_GB2312" w:hint="eastAsia"/>
          <w:sz w:val="28"/>
        </w:rPr>
        <w:t>学校</w:t>
      </w:r>
      <w:r w:rsidR="00242F3A">
        <w:rPr>
          <w:rFonts w:ascii="仿宋_GB2312" w:eastAsia="仿宋_GB2312" w:hint="eastAsia"/>
          <w:sz w:val="28"/>
        </w:rPr>
        <w:t>委托江西省外语培训中心</w:t>
      </w:r>
      <w:r w:rsidR="002E1434" w:rsidRPr="0044217A">
        <w:rPr>
          <w:rFonts w:ascii="仿宋_GB2312" w:eastAsia="仿宋_GB2312" w:hint="eastAsia"/>
          <w:sz w:val="28"/>
        </w:rPr>
        <w:t>开办“</w:t>
      </w:r>
      <w:r w:rsidR="002E1434" w:rsidRPr="0044217A">
        <w:rPr>
          <w:rFonts w:ascii="仿宋_GB2312" w:eastAsia="仿宋_GB2312"/>
          <w:sz w:val="28"/>
        </w:rPr>
        <w:t>201</w:t>
      </w:r>
      <w:r w:rsidR="00242F3A">
        <w:rPr>
          <w:rFonts w:ascii="仿宋_GB2312" w:eastAsia="仿宋_GB2312" w:hint="eastAsia"/>
          <w:sz w:val="28"/>
        </w:rPr>
        <w:t>9</w:t>
      </w:r>
      <w:r w:rsidR="002E1434" w:rsidRPr="0044217A">
        <w:rPr>
          <w:rFonts w:ascii="仿宋_GB2312" w:eastAsia="仿宋_GB2312" w:hint="eastAsia"/>
          <w:sz w:val="28"/>
        </w:rPr>
        <w:t>年江西</w:t>
      </w:r>
      <w:r w:rsidR="00804614">
        <w:rPr>
          <w:rFonts w:ascii="仿宋_GB2312" w:eastAsia="仿宋_GB2312" w:hint="eastAsia"/>
          <w:sz w:val="28"/>
        </w:rPr>
        <w:t>师范大学</w:t>
      </w:r>
      <w:r w:rsidR="00242F3A">
        <w:rPr>
          <w:rFonts w:ascii="仿宋_GB2312" w:eastAsia="仿宋_GB2312" w:hint="eastAsia"/>
          <w:sz w:val="28"/>
        </w:rPr>
        <w:t>托福、雅思</w:t>
      </w:r>
      <w:r w:rsidR="002E1434" w:rsidRPr="0044217A">
        <w:rPr>
          <w:rFonts w:ascii="仿宋_GB2312" w:eastAsia="仿宋_GB2312" w:hint="eastAsia"/>
          <w:sz w:val="28"/>
        </w:rPr>
        <w:t>辅导班”，具体事项通知如下：</w:t>
      </w:r>
    </w:p>
    <w:p w:rsidR="002E1434" w:rsidRPr="0044217A" w:rsidRDefault="002E1434" w:rsidP="006B0A7B">
      <w:pPr>
        <w:spacing w:line="500" w:lineRule="exact"/>
        <w:ind w:firstLine="570"/>
        <w:rPr>
          <w:rFonts w:ascii="仿宋_GB2312" w:eastAsia="仿宋_GB2312"/>
          <w:b/>
          <w:sz w:val="28"/>
        </w:rPr>
      </w:pPr>
      <w:r w:rsidRPr="0044217A">
        <w:rPr>
          <w:rFonts w:ascii="仿宋_GB2312" w:eastAsia="仿宋_GB2312" w:hint="eastAsia"/>
          <w:b/>
          <w:sz w:val="28"/>
        </w:rPr>
        <w:t>一、辅导对象</w:t>
      </w:r>
    </w:p>
    <w:p w:rsidR="002E1434" w:rsidRPr="0044217A" w:rsidRDefault="002E1434" w:rsidP="006B0A7B">
      <w:pPr>
        <w:spacing w:line="500" w:lineRule="exact"/>
        <w:ind w:firstLine="570"/>
        <w:rPr>
          <w:rFonts w:ascii="仿宋_GB2312" w:eastAsia="仿宋_GB2312"/>
          <w:sz w:val="28"/>
        </w:rPr>
      </w:pPr>
      <w:r w:rsidRPr="0044217A">
        <w:rPr>
          <w:rFonts w:ascii="仿宋_GB2312" w:eastAsia="仿宋_GB2312" w:hint="eastAsia"/>
          <w:sz w:val="28"/>
        </w:rPr>
        <w:t>我校统招本科</w:t>
      </w:r>
      <w:r w:rsidRPr="0044217A">
        <w:rPr>
          <w:rFonts w:ascii="仿宋_GB2312" w:eastAsia="仿宋_GB2312"/>
          <w:sz w:val="28"/>
        </w:rPr>
        <w:t>201</w:t>
      </w:r>
      <w:r w:rsidR="00165AB0">
        <w:rPr>
          <w:rFonts w:ascii="仿宋_GB2312" w:eastAsia="仿宋_GB2312" w:hint="eastAsia"/>
          <w:sz w:val="28"/>
        </w:rPr>
        <w:t>6级学生。</w:t>
      </w:r>
    </w:p>
    <w:p w:rsidR="002E1434" w:rsidRPr="0044217A" w:rsidRDefault="002E1434" w:rsidP="006B0A7B">
      <w:pPr>
        <w:spacing w:line="500" w:lineRule="exact"/>
        <w:ind w:firstLine="570"/>
        <w:rPr>
          <w:rFonts w:ascii="仿宋_GB2312" w:eastAsia="仿宋_GB2312"/>
          <w:b/>
          <w:sz w:val="28"/>
        </w:rPr>
      </w:pPr>
      <w:r w:rsidRPr="0044217A">
        <w:rPr>
          <w:rFonts w:ascii="仿宋_GB2312" w:eastAsia="仿宋_GB2312" w:hint="eastAsia"/>
          <w:b/>
          <w:sz w:val="28"/>
        </w:rPr>
        <w:t>二、辅导安排</w:t>
      </w:r>
    </w:p>
    <w:p w:rsidR="00165AB0" w:rsidRDefault="00165AB0" w:rsidP="009C0CDA">
      <w:pPr>
        <w:spacing w:line="480" w:lineRule="exact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1、拟开设托福考前强化班、雅思考前强化班各两期，辅导班小班授课，每班30-40人。</w:t>
      </w:r>
    </w:p>
    <w:p w:rsidR="00165AB0" w:rsidRPr="00165AB0" w:rsidRDefault="00165AB0" w:rsidP="009C0CDA">
      <w:pPr>
        <w:spacing w:line="480" w:lineRule="exact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2、辅导班授课内容：托福、雅思考试听说读写应试强化。</w:t>
      </w:r>
    </w:p>
    <w:p w:rsidR="00044ED1" w:rsidRDefault="00165AB0" w:rsidP="006F0DF6">
      <w:pPr>
        <w:spacing w:line="480" w:lineRule="exact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3、辅导班授课时间：托福强化班拟于2019年5月8日开班，雅思强化班拟于2019年5月9日开班。每班授课时长96课时。</w:t>
      </w:r>
    </w:p>
    <w:p w:rsidR="002E1434" w:rsidRDefault="00044ED1" w:rsidP="006F0DF6">
      <w:pPr>
        <w:spacing w:line="480" w:lineRule="exact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4、</w:t>
      </w:r>
      <w:r w:rsidR="003222A5">
        <w:rPr>
          <w:rFonts w:ascii="仿宋_GB2312" w:eastAsia="仿宋_GB2312" w:hint="eastAsia"/>
          <w:sz w:val="28"/>
        </w:rPr>
        <w:t>具体授课时间及分班安排</w:t>
      </w:r>
      <w:r>
        <w:rPr>
          <w:rFonts w:ascii="仿宋_GB2312" w:eastAsia="仿宋_GB2312" w:hint="eastAsia"/>
          <w:sz w:val="28"/>
        </w:rPr>
        <w:t>由江西省外语培训中心统一通知入选学生。</w:t>
      </w:r>
    </w:p>
    <w:p w:rsidR="002E1434" w:rsidRPr="0044217A" w:rsidRDefault="002E1434" w:rsidP="0092399E">
      <w:pPr>
        <w:spacing w:line="480" w:lineRule="exact"/>
        <w:ind w:firstLine="570"/>
        <w:rPr>
          <w:rFonts w:ascii="仿宋_GB2312" w:eastAsia="仿宋_GB2312"/>
          <w:b/>
          <w:sz w:val="28"/>
        </w:rPr>
      </w:pPr>
      <w:r w:rsidRPr="0044217A">
        <w:rPr>
          <w:rFonts w:ascii="仿宋_GB2312" w:eastAsia="仿宋_GB2312" w:hint="eastAsia"/>
          <w:b/>
          <w:sz w:val="28"/>
        </w:rPr>
        <w:t>三、报名安排</w:t>
      </w:r>
    </w:p>
    <w:p w:rsidR="002E1434" w:rsidRPr="007D150A" w:rsidRDefault="002E1434" w:rsidP="007D150A">
      <w:pPr>
        <w:spacing w:line="480" w:lineRule="exact"/>
        <w:ind w:firstLine="570"/>
        <w:rPr>
          <w:rFonts w:ascii="仿宋_GB2312" w:eastAsia="仿宋_GB2312"/>
          <w:sz w:val="28"/>
        </w:rPr>
      </w:pPr>
      <w:r w:rsidRPr="00044ED1">
        <w:rPr>
          <w:rFonts w:ascii="仿宋_GB2312" w:eastAsia="仿宋_GB2312"/>
          <w:sz w:val="28"/>
        </w:rPr>
        <w:t>1</w:t>
      </w:r>
      <w:r w:rsidRPr="00044ED1">
        <w:rPr>
          <w:rFonts w:ascii="仿宋_GB2312" w:eastAsia="仿宋_GB2312" w:hint="eastAsia"/>
          <w:sz w:val="28"/>
        </w:rPr>
        <w:t>、请各学院</w:t>
      </w:r>
      <w:r w:rsidR="00044ED1" w:rsidRPr="00044ED1">
        <w:rPr>
          <w:rFonts w:ascii="仿宋_GB2312" w:eastAsia="仿宋_GB2312" w:hint="eastAsia"/>
          <w:sz w:val="28"/>
        </w:rPr>
        <w:t>在2016级本科生有出国留学意向学生中广泛宣传</w:t>
      </w:r>
      <w:r w:rsidRPr="00044ED1">
        <w:rPr>
          <w:rFonts w:ascii="仿宋_GB2312" w:eastAsia="仿宋_GB2312" w:hint="eastAsia"/>
          <w:sz w:val="28"/>
        </w:rPr>
        <w:t>，组织学生认真填写报名推荐表（见附件），</w:t>
      </w:r>
      <w:r w:rsidRPr="007D150A">
        <w:rPr>
          <w:rFonts w:ascii="仿宋_GB2312" w:eastAsia="仿宋_GB2312" w:hint="eastAsia"/>
          <w:sz w:val="28"/>
        </w:rPr>
        <w:t>并于</w:t>
      </w:r>
      <w:r w:rsidRPr="007D150A">
        <w:rPr>
          <w:rFonts w:ascii="仿宋_GB2312" w:eastAsia="仿宋_GB2312"/>
          <w:sz w:val="28"/>
        </w:rPr>
        <w:t>4</w:t>
      </w:r>
      <w:r w:rsidRPr="007D150A">
        <w:rPr>
          <w:rFonts w:ascii="仿宋_GB2312" w:eastAsia="仿宋_GB2312" w:hint="eastAsia"/>
          <w:sz w:val="28"/>
        </w:rPr>
        <w:t>月</w:t>
      </w:r>
      <w:r w:rsidR="007D150A">
        <w:rPr>
          <w:rFonts w:ascii="仿宋_GB2312" w:eastAsia="仿宋_GB2312" w:hint="eastAsia"/>
          <w:sz w:val="28"/>
        </w:rPr>
        <w:t>22</w:t>
      </w:r>
      <w:r w:rsidRPr="007D150A">
        <w:rPr>
          <w:rFonts w:ascii="仿宋_GB2312" w:eastAsia="仿宋_GB2312" w:hint="eastAsia"/>
          <w:sz w:val="28"/>
        </w:rPr>
        <w:t>日</w:t>
      </w:r>
      <w:r w:rsidRPr="007D150A">
        <w:rPr>
          <w:rFonts w:ascii="仿宋_GB2312" w:eastAsia="仿宋_GB2312"/>
          <w:sz w:val="28"/>
        </w:rPr>
        <w:t>12</w:t>
      </w:r>
      <w:r w:rsidRPr="007D150A">
        <w:rPr>
          <w:rFonts w:ascii="仿宋_GB2312" w:eastAsia="仿宋_GB2312" w:hint="eastAsia"/>
          <w:sz w:val="28"/>
        </w:rPr>
        <w:t>：</w:t>
      </w:r>
      <w:r w:rsidRPr="007D150A">
        <w:rPr>
          <w:rFonts w:ascii="仿宋_GB2312" w:eastAsia="仿宋_GB2312"/>
          <w:sz w:val="28"/>
        </w:rPr>
        <w:t>00</w:t>
      </w:r>
      <w:r w:rsidRPr="007D150A">
        <w:rPr>
          <w:rFonts w:ascii="仿宋_GB2312" w:eastAsia="仿宋_GB2312" w:hint="eastAsia"/>
          <w:sz w:val="28"/>
        </w:rPr>
        <w:t>前将名单电子稿发送至</w:t>
      </w:r>
      <w:r w:rsidR="00764F93" w:rsidRPr="007D150A">
        <w:rPr>
          <w:rFonts w:ascii="仿宋_GB2312" w:eastAsia="仿宋_GB2312" w:hint="eastAsia"/>
          <w:sz w:val="28"/>
        </w:rPr>
        <w:t>教育国际合作与留学工作办公室</w:t>
      </w:r>
      <w:r w:rsidR="00BF50EE" w:rsidRPr="007D150A">
        <w:rPr>
          <w:rFonts w:ascii="仿宋_GB2312" w:eastAsia="仿宋_GB2312" w:hint="eastAsia"/>
          <w:sz w:val="28"/>
        </w:rPr>
        <w:t>付中玮老师OA</w:t>
      </w:r>
      <w:r w:rsidRPr="007D150A">
        <w:rPr>
          <w:rFonts w:ascii="仿宋_GB2312" w:eastAsia="仿宋_GB2312" w:hint="eastAsia"/>
          <w:sz w:val="28"/>
        </w:rPr>
        <w:t>邮箱</w:t>
      </w:r>
      <w:r w:rsidR="00044ED1" w:rsidRPr="007D150A">
        <w:rPr>
          <w:rFonts w:ascii="仿宋_GB2312" w:eastAsia="仿宋_GB2312" w:hint="eastAsia"/>
          <w:sz w:val="28"/>
        </w:rPr>
        <w:t>，联系</w:t>
      </w:r>
      <w:r w:rsidR="00BF50EE" w:rsidRPr="007D150A">
        <w:rPr>
          <w:rFonts w:ascii="仿宋_GB2312" w:eastAsia="仿宋_GB2312" w:hint="eastAsia"/>
          <w:sz w:val="28"/>
        </w:rPr>
        <w:t>人</w:t>
      </w:r>
      <w:r w:rsidR="008107A7">
        <w:rPr>
          <w:rFonts w:ascii="仿宋_GB2312" w:eastAsia="仿宋_GB2312" w:hint="eastAsia"/>
          <w:sz w:val="28"/>
        </w:rPr>
        <w:t>：</w:t>
      </w:r>
      <w:r w:rsidR="00BF50EE" w:rsidRPr="007D150A">
        <w:rPr>
          <w:rFonts w:ascii="仿宋_GB2312" w:eastAsia="仿宋_GB2312" w:hint="eastAsia"/>
          <w:sz w:val="28"/>
        </w:rPr>
        <w:t>李皓然老师，</w:t>
      </w:r>
      <w:r w:rsidR="00044ED1" w:rsidRPr="007D150A">
        <w:rPr>
          <w:rFonts w:ascii="仿宋_GB2312" w:eastAsia="仿宋_GB2312" w:hint="eastAsia"/>
          <w:sz w:val="28"/>
        </w:rPr>
        <w:t>电话：</w:t>
      </w:r>
      <w:r w:rsidR="00231132" w:rsidRPr="007D150A">
        <w:rPr>
          <w:rFonts w:ascii="仿宋_GB2312" w:eastAsia="仿宋_GB2312" w:hint="eastAsia"/>
          <w:sz w:val="28"/>
        </w:rPr>
        <w:t>88120039</w:t>
      </w:r>
      <w:r w:rsidRPr="007D150A">
        <w:rPr>
          <w:rFonts w:ascii="仿宋_GB2312" w:eastAsia="仿宋_GB2312" w:hint="eastAsia"/>
          <w:sz w:val="28"/>
        </w:rPr>
        <w:t>。</w:t>
      </w:r>
      <w:r w:rsidR="00764F93" w:rsidRPr="007D150A">
        <w:rPr>
          <w:rFonts w:ascii="仿宋_GB2312" w:eastAsia="仿宋_GB2312" w:hint="eastAsia"/>
          <w:sz w:val="28"/>
        </w:rPr>
        <w:t>教育国际合作与留学工作办公室</w:t>
      </w:r>
      <w:r w:rsidR="00044ED1" w:rsidRPr="007D150A">
        <w:rPr>
          <w:rFonts w:ascii="仿宋_GB2312" w:eastAsia="仿宋_GB2312" w:hint="eastAsia"/>
          <w:sz w:val="28"/>
        </w:rPr>
        <w:t>对报名学生资格进行初审后统一交省外语培训中心。</w:t>
      </w:r>
    </w:p>
    <w:p w:rsidR="002E1434" w:rsidRPr="00044ED1" w:rsidRDefault="002E1434" w:rsidP="00DF26CE">
      <w:pPr>
        <w:spacing w:line="480" w:lineRule="exact"/>
        <w:ind w:firstLine="570"/>
        <w:rPr>
          <w:rFonts w:ascii="仿宋_GB2312" w:eastAsia="仿宋_GB2312"/>
          <w:sz w:val="28"/>
        </w:rPr>
      </w:pPr>
      <w:r w:rsidRPr="00044ED1">
        <w:rPr>
          <w:rFonts w:ascii="仿宋_GB2312" w:eastAsia="仿宋_GB2312"/>
          <w:sz w:val="28"/>
        </w:rPr>
        <w:t>2</w:t>
      </w:r>
      <w:r w:rsidRPr="00044ED1">
        <w:rPr>
          <w:rFonts w:ascii="仿宋_GB2312" w:eastAsia="仿宋_GB2312" w:hint="eastAsia"/>
          <w:sz w:val="28"/>
        </w:rPr>
        <w:t>、请各学院务必告知本院学生：推荐的名单一经确定不再更换，更不允许名额转让、送人等违规操作。为避免辅导名额浪费，保证培训工作的有效性</w:t>
      </w:r>
      <w:r w:rsidRPr="00044ED1">
        <w:rPr>
          <w:rFonts w:ascii="仿宋_GB2312" w:eastAsia="仿宋_GB2312"/>
          <w:sz w:val="28"/>
        </w:rPr>
        <w:t>,</w:t>
      </w:r>
      <w:r w:rsidRPr="00044ED1">
        <w:rPr>
          <w:rFonts w:ascii="仿宋_GB2312" w:eastAsia="仿宋_GB2312" w:hint="eastAsia"/>
          <w:sz w:val="28"/>
        </w:rPr>
        <w:t>培训期间不得无故缺课或中途退出，缺课</w:t>
      </w:r>
      <w:r w:rsidRPr="00044ED1">
        <w:rPr>
          <w:rFonts w:ascii="仿宋_GB2312" w:eastAsia="仿宋_GB2312"/>
          <w:sz w:val="28"/>
        </w:rPr>
        <w:t>3</w:t>
      </w:r>
      <w:r w:rsidR="00804614">
        <w:rPr>
          <w:rFonts w:ascii="仿宋_GB2312" w:eastAsia="仿宋_GB2312" w:hint="eastAsia"/>
          <w:sz w:val="28"/>
        </w:rPr>
        <w:t>次以上者，将取消其</w:t>
      </w:r>
      <w:r w:rsidRPr="00044ED1">
        <w:rPr>
          <w:rFonts w:ascii="仿宋_GB2312" w:eastAsia="仿宋_GB2312" w:hint="eastAsia"/>
          <w:sz w:val="28"/>
        </w:rPr>
        <w:t>资格，</w:t>
      </w:r>
      <w:r w:rsidR="00044ED1" w:rsidRPr="00044ED1">
        <w:rPr>
          <w:rFonts w:ascii="仿宋_GB2312" w:eastAsia="仿宋_GB2312" w:hint="eastAsia"/>
          <w:sz w:val="28"/>
        </w:rPr>
        <w:t>所交辅导费不予退还</w:t>
      </w:r>
      <w:r w:rsidRPr="00044ED1">
        <w:rPr>
          <w:rFonts w:ascii="仿宋_GB2312" w:eastAsia="仿宋_GB2312" w:hint="eastAsia"/>
          <w:sz w:val="28"/>
        </w:rPr>
        <w:t>。</w:t>
      </w:r>
    </w:p>
    <w:p w:rsidR="002E1434" w:rsidRPr="0044217A" w:rsidRDefault="002E1434" w:rsidP="006B0A7B">
      <w:pPr>
        <w:spacing w:line="500" w:lineRule="exact"/>
        <w:ind w:firstLine="570"/>
        <w:rPr>
          <w:rFonts w:ascii="仿宋_GB2312" w:eastAsia="仿宋_GB2312"/>
          <w:b/>
          <w:sz w:val="28"/>
        </w:rPr>
      </w:pPr>
      <w:r w:rsidRPr="0044217A">
        <w:rPr>
          <w:rFonts w:ascii="仿宋_GB2312" w:eastAsia="仿宋_GB2312" w:hint="eastAsia"/>
          <w:b/>
          <w:sz w:val="28"/>
        </w:rPr>
        <w:t>四、辅导费用说明</w:t>
      </w:r>
    </w:p>
    <w:p w:rsidR="002E1434" w:rsidRDefault="002E1434" w:rsidP="006B0A7B">
      <w:pPr>
        <w:spacing w:line="500" w:lineRule="exact"/>
        <w:ind w:firstLine="570"/>
        <w:rPr>
          <w:rFonts w:ascii="仿宋_GB2312" w:eastAsia="仿宋_GB2312"/>
          <w:sz w:val="28"/>
        </w:rPr>
      </w:pPr>
      <w:r w:rsidRPr="0044217A">
        <w:rPr>
          <w:rFonts w:ascii="仿宋_GB2312" w:eastAsia="仿宋_GB2312"/>
          <w:sz w:val="28"/>
        </w:rPr>
        <w:t>1</w:t>
      </w:r>
      <w:r w:rsidRPr="0044217A">
        <w:rPr>
          <w:rFonts w:ascii="仿宋_GB2312" w:eastAsia="仿宋_GB2312" w:hint="eastAsia"/>
          <w:sz w:val="28"/>
        </w:rPr>
        <w:t>、经学院推</w:t>
      </w:r>
      <w:r w:rsidRPr="005B2D2E">
        <w:rPr>
          <w:rFonts w:ascii="仿宋_GB2312" w:eastAsia="仿宋_GB2312" w:hint="eastAsia"/>
          <w:sz w:val="28"/>
        </w:rPr>
        <w:t>荐、招生就业处</w:t>
      </w:r>
      <w:r w:rsidR="00044ED1">
        <w:rPr>
          <w:rFonts w:ascii="仿宋_GB2312" w:eastAsia="仿宋_GB2312" w:hint="eastAsia"/>
          <w:sz w:val="28"/>
        </w:rPr>
        <w:t>、</w:t>
      </w:r>
      <w:r w:rsidR="00764F93" w:rsidRPr="007D150A">
        <w:rPr>
          <w:rFonts w:ascii="仿宋_GB2312" w:eastAsia="仿宋_GB2312" w:hint="eastAsia"/>
          <w:sz w:val="28"/>
        </w:rPr>
        <w:t>教育国际合作与留学工作办公室</w:t>
      </w:r>
      <w:r w:rsidRPr="005B2D2E">
        <w:rPr>
          <w:rFonts w:ascii="仿宋_GB2312" w:eastAsia="仿宋_GB2312" w:hint="eastAsia"/>
          <w:sz w:val="28"/>
        </w:rPr>
        <w:t>审定同意推荐的</w:t>
      </w:r>
      <w:r w:rsidR="00044ED1">
        <w:rPr>
          <w:rFonts w:ascii="仿宋_GB2312" w:eastAsia="仿宋_GB2312" w:hint="eastAsia"/>
          <w:sz w:val="28"/>
        </w:rPr>
        <w:t>学生</w:t>
      </w:r>
      <w:r w:rsidRPr="005B2D2E">
        <w:rPr>
          <w:rFonts w:ascii="仿宋_GB2312" w:eastAsia="仿宋_GB2312" w:hint="eastAsia"/>
          <w:sz w:val="28"/>
        </w:rPr>
        <w:t>，</w:t>
      </w:r>
      <w:r w:rsidR="00044ED1">
        <w:rPr>
          <w:rFonts w:ascii="仿宋_GB2312" w:eastAsia="仿宋_GB2312" w:hint="eastAsia"/>
          <w:sz w:val="28"/>
        </w:rPr>
        <w:t>需缴纳</w:t>
      </w:r>
      <w:r w:rsidRPr="005B2D2E">
        <w:rPr>
          <w:rFonts w:ascii="仿宋_GB2312" w:eastAsia="仿宋_GB2312" w:hint="eastAsia"/>
          <w:sz w:val="28"/>
        </w:rPr>
        <w:t>辅导</w:t>
      </w:r>
      <w:r w:rsidR="00044ED1">
        <w:rPr>
          <w:rFonts w:ascii="仿宋_GB2312" w:eastAsia="仿宋_GB2312" w:hint="eastAsia"/>
          <w:sz w:val="28"/>
        </w:rPr>
        <w:t>费</w:t>
      </w:r>
      <w:r w:rsidR="00044ED1" w:rsidRPr="007D150A">
        <w:rPr>
          <w:rFonts w:ascii="仿宋_GB2312" w:eastAsia="仿宋_GB2312" w:hint="eastAsia"/>
          <w:sz w:val="28"/>
        </w:rPr>
        <w:t>每生</w:t>
      </w:r>
      <w:r w:rsidR="00262707" w:rsidRPr="007D150A">
        <w:rPr>
          <w:rFonts w:ascii="仿宋_GB2312" w:eastAsia="仿宋_GB2312" w:hint="eastAsia"/>
          <w:sz w:val="28"/>
        </w:rPr>
        <w:t>10</w:t>
      </w:r>
      <w:r w:rsidR="00044ED1" w:rsidRPr="007D150A">
        <w:rPr>
          <w:rFonts w:ascii="仿宋_GB2312" w:eastAsia="仿宋_GB2312" w:hint="eastAsia"/>
          <w:sz w:val="28"/>
        </w:rPr>
        <w:t>00元（含</w:t>
      </w:r>
      <w:r w:rsidRPr="007D150A">
        <w:rPr>
          <w:rFonts w:ascii="仿宋_GB2312" w:eastAsia="仿宋_GB2312" w:hint="eastAsia"/>
          <w:sz w:val="28"/>
        </w:rPr>
        <w:t>教材费、资料费等</w:t>
      </w:r>
      <w:r w:rsidR="00044ED1" w:rsidRPr="007D150A">
        <w:rPr>
          <w:rFonts w:ascii="仿宋_GB2312" w:eastAsia="仿宋_GB2312" w:hint="eastAsia"/>
          <w:sz w:val="28"/>
        </w:rPr>
        <w:t>）</w:t>
      </w:r>
      <w:r w:rsidRPr="007D150A">
        <w:rPr>
          <w:rFonts w:ascii="仿宋_GB2312" w:eastAsia="仿宋_GB2312" w:hint="eastAsia"/>
          <w:sz w:val="28"/>
        </w:rPr>
        <w:t>。</w:t>
      </w:r>
      <w:r w:rsidR="00044ED1" w:rsidRPr="007D150A">
        <w:rPr>
          <w:rFonts w:ascii="仿宋_GB2312" w:eastAsia="仿宋_GB2312" w:hint="eastAsia"/>
          <w:sz w:val="28"/>
        </w:rPr>
        <w:t>学校从</w:t>
      </w:r>
      <w:r w:rsidR="003D4627" w:rsidRPr="007D150A">
        <w:rPr>
          <w:rFonts w:ascii="仿宋_GB2312" w:eastAsia="仿宋_GB2312" w:hint="eastAsia"/>
          <w:sz w:val="28"/>
        </w:rPr>
        <w:t>我校出国留学资助</w:t>
      </w:r>
      <w:r w:rsidR="00044ED1" w:rsidRPr="007D150A">
        <w:rPr>
          <w:rFonts w:ascii="仿宋_GB2312" w:eastAsia="仿宋_GB2312" w:hint="eastAsia"/>
          <w:sz w:val="28"/>
        </w:rPr>
        <w:t>经费中按每生1</w:t>
      </w:r>
      <w:r w:rsidR="00262707" w:rsidRPr="007D150A">
        <w:rPr>
          <w:rFonts w:ascii="仿宋_GB2312" w:eastAsia="仿宋_GB2312" w:hint="eastAsia"/>
          <w:sz w:val="28"/>
        </w:rPr>
        <w:t>0</w:t>
      </w:r>
      <w:bookmarkStart w:id="0" w:name="_GoBack"/>
      <w:bookmarkEnd w:id="0"/>
      <w:r w:rsidR="00044ED1" w:rsidRPr="007D150A">
        <w:rPr>
          <w:rFonts w:ascii="仿宋_GB2312" w:eastAsia="仿宋_GB2312" w:hint="eastAsia"/>
          <w:sz w:val="28"/>
        </w:rPr>
        <w:t>00元拨付至江西省外语培训中心，以补助培</w:t>
      </w:r>
      <w:r w:rsidR="00044ED1" w:rsidRPr="007D150A">
        <w:rPr>
          <w:rFonts w:ascii="仿宋_GB2312" w:eastAsia="仿宋_GB2312" w:hint="eastAsia"/>
          <w:sz w:val="28"/>
        </w:rPr>
        <w:lastRenderedPageBreak/>
        <w:t>训经费</w:t>
      </w:r>
      <w:r w:rsidR="00044ED1">
        <w:rPr>
          <w:rFonts w:ascii="仿宋_GB2312" w:eastAsia="仿宋_GB2312" w:hint="eastAsia"/>
          <w:sz w:val="28"/>
        </w:rPr>
        <w:t>。</w:t>
      </w:r>
    </w:p>
    <w:p w:rsidR="00044ED1" w:rsidRPr="005B2D2E" w:rsidRDefault="00044ED1" w:rsidP="006B0A7B">
      <w:pPr>
        <w:spacing w:line="500" w:lineRule="exact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注：校外辅导机构该类培训班收费一般为3600-6000元不等。</w:t>
      </w:r>
    </w:p>
    <w:p w:rsidR="002E1434" w:rsidRPr="0044217A" w:rsidRDefault="002E1434" w:rsidP="006B0A7B">
      <w:pPr>
        <w:spacing w:line="500" w:lineRule="exact"/>
        <w:ind w:firstLine="570"/>
        <w:rPr>
          <w:rFonts w:ascii="仿宋_GB2312" w:eastAsia="仿宋_GB2312"/>
          <w:sz w:val="28"/>
        </w:rPr>
      </w:pPr>
      <w:r w:rsidRPr="005B2D2E">
        <w:rPr>
          <w:rFonts w:ascii="仿宋_GB2312" w:eastAsia="仿宋_GB2312"/>
          <w:sz w:val="28"/>
        </w:rPr>
        <w:t>2</w:t>
      </w:r>
      <w:r w:rsidRPr="005B2D2E">
        <w:rPr>
          <w:rFonts w:ascii="仿宋_GB2312" w:eastAsia="仿宋_GB2312" w:hint="eastAsia"/>
          <w:sz w:val="28"/>
        </w:rPr>
        <w:t>、为保证被推荐学生认真参加辅导，提</w:t>
      </w:r>
      <w:r w:rsidRPr="0044217A">
        <w:rPr>
          <w:rFonts w:ascii="仿宋_GB2312" w:eastAsia="仿宋_GB2312" w:hint="eastAsia"/>
          <w:sz w:val="28"/>
        </w:rPr>
        <w:t>高</w:t>
      </w:r>
      <w:r w:rsidR="00044ED1">
        <w:rPr>
          <w:rFonts w:ascii="仿宋_GB2312" w:eastAsia="仿宋_GB2312" w:hint="eastAsia"/>
          <w:sz w:val="28"/>
        </w:rPr>
        <w:t>托福、雅思考试成绩</w:t>
      </w:r>
      <w:r w:rsidRPr="0044217A">
        <w:rPr>
          <w:rFonts w:ascii="仿宋_GB2312" w:eastAsia="仿宋_GB2312" w:hint="eastAsia"/>
          <w:sz w:val="28"/>
        </w:rPr>
        <w:t>，被推荐学生需与</w:t>
      </w:r>
      <w:r w:rsidR="001566E6" w:rsidRPr="007D150A">
        <w:rPr>
          <w:rFonts w:ascii="仿宋_GB2312" w:eastAsia="仿宋_GB2312" w:hint="eastAsia"/>
          <w:sz w:val="28"/>
        </w:rPr>
        <w:t>教育国际合作与留学工作办公室</w:t>
      </w:r>
      <w:r w:rsidRPr="007D150A">
        <w:rPr>
          <w:rFonts w:ascii="仿宋_GB2312" w:eastAsia="仿宋_GB2312" w:hint="eastAsia"/>
          <w:sz w:val="28"/>
        </w:rPr>
        <w:t>和</w:t>
      </w:r>
      <w:r w:rsidR="00044ED1" w:rsidRPr="007D150A">
        <w:rPr>
          <w:rFonts w:ascii="仿宋_GB2312" w:eastAsia="仿宋_GB2312" w:hint="eastAsia"/>
          <w:sz w:val="28"/>
        </w:rPr>
        <w:t>江西省外语培训中心</w:t>
      </w:r>
      <w:r w:rsidRPr="0044217A">
        <w:rPr>
          <w:rFonts w:ascii="仿宋_GB2312" w:eastAsia="仿宋_GB2312" w:hint="eastAsia"/>
          <w:sz w:val="28"/>
        </w:rPr>
        <w:t>签订培训协议书。</w:t>
      </w:r>
    </w:p>
    <w:p w:rsidR="002E1434" w:rsidRPr="0044217A" w:rsidRDefault="002E1434" w:rsidP="006B0A7B">
      <w:pPr>
        <w:spacing w:line="500" w:lineRule="exact"/>
        <w:ind w:firstLine="570"/>
        <w:rPr>
          <w:rFonts w:ascii="仿宋_GB2312" w:eastAsia="仿宋_GB2312"/>
          <w:sz w:val="28"/>
        </w:rPr>
      </w:pPr>
      <w:r w:rsidRPr="0044217A">
        <w:rPr>
          <w:rFonts w:ascii="仿宋_GB2312" w:eastAsia="仿宋_GB2312" w:hint="eastAsia"/>
          <w:sz w:val="28"/>
        </w:rPr>
        <w:t>特此通知</w:t>
      </w:r>
      <w:r w:rsidR="001B1054">
        <w:rPr>
          <w:rFonts w:ascii="仿宋_GB2312" w:eastAsia="仿宋_GB2312" w:hint="eastAsia"/>
          <w:sz w:val="28"/>
        </w:rPr>
        <w:t>。</w:t>
      </w:r>
    </w:p>
    <w:p w:rsidR="002E1434" w:rsidRPr="0044217A" w:rsidRDefault="002E1434" w:rsidP="006B0A7B">
      <w:pPr>
        <w:spacing w:line="500" w:lineRule="exact"/>
        <w:ind w:firstLine="570"/>
        <w:rPr>
          <w:rFonts w:ascii="仿宋_GB2312" w:eastAsia="仿宋_GB2312"/>
          <w:sz w:val="28"/>
        </w:rPr>
      </w:pPr>
    </w:p>
    <w:p w:rsidR="00690570" w:rsidRDefault="00764F93" w:rsidP="00764F93">
      <w:pPr>
        <w:spacing w:line="500" w:lineRule="exact"/>
        <w:ind w:right="56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color w:val="FF0000"/>
          <w:sz w:val="28"/>
        </w:rPr>
        <w:t xml:space="preserve">                          </w:t>
      </w:r>
      <w:r w:rsidRPr="007D150A">
        <w:rPr>
          <w:rFonts w:ascii="仿宋_GB2312" w:eastAsia="仿宋_GB2312" w:hint="eastAsia"/>
          <w:sz w:val="28"/>
        </w:rPr>
        <w:t xml:space="preserve"> </w:t>
      </w:r>
      <w:r w:rsidR="00690570">
        <w:rPr>
          <w:rFonts w:ascii="仿宋_GB2312" w:eastAsia="仿宋_GB2312" w:hint="eastAsia"/>
          <w:sz w:val="28"/>
        </w:rPr>
        <w:t xml:space="preserve">     </w:t>
      </w:r>
      <w:r w:rsidR="007D150A">
        <w:rPr>
          <w:rFonts w:ascii="仿宋_GB2312" w:eastAsia="仿宋_GB2312" w:hint="eastAsia"/>
          <w:sz w:val="28"/>
        </w:rPr>
        <w:t xml:space="preserve"> </w:t>
      </w:r>
      <w:r w:rsidR="00690570" w:rsidRPr="007D150A">
        <w:rPr>
          <w:rFonts w:ascii="仿宋_GB2312" w:eastAsia="仿宋_GB2312" w:hint="eastAsia"/>
          <w:sz w:val="28"/>
        </w:rPr>
        <w:t>教育国际合作与留学工作办公室</w:t>
      </w:r>
    </w:p>
    <w:p w:rsidR="007D150A" w:rsidRDefault="00690570" w:rsidP="00764F93">
      <w:pPr>
        <w:spacing w:line="500" w:lineRule="exact"/>
        <w:ind w:right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          </w:t>
      </w:r>
      <w:r w:rsidR="007D150A" w:rsidRPr="007D150A">
        <w:rPr>
          <w:rFonts w:ascii="仿宋_GB2312" w:eastAsia="仿宋_GB2312" w:hint="eastAsia"/>
          <w:sz w:val="28"/>
        </w:rPr>
        <w:t>招生</w:t>
      </w:r>
      <w:r w:rsidR="007D150A" w:rsidRPr="005B2D2E">
        <w:rPr>
          <w:rFonts w:ascii="仿宋_GB2312" w:eastAsia="仿宋_GB2312" w:hint="eastAsia"/>
          <w:sz w:val="28"/>
        </w:rPr>
        <w:t>就业处</w:t>
      </w:r>
    </w:p>
    <w:p w:rsidR="00764F93" w:rsidRPr="007D150A" w:rsidRDefault="007D150A" w:rsidP="00764F93">
      <w:pPr>
        <w:spacing w:line="500" w:lineRule="exact"/>
        <w:ind w:right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</w:t>
      </w:r>
    </w:p>
    <w:p w:rsidR="002E1434" w:rsidRPr="00B6783E" w:rsidRDefault="00764F93" w:rsidP="00764F93">
      <w:pPr>
        <w:spacing w:line="500" w:lineRule="exact"/>
        <w:ind w:right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color w:val="FF0000"/>
          <w:sz w:val="28"/>
        </w:rPr>
        <w:t xml:space="preserve">                                    </w:t>
      </w:r>
      <w:r w:rsidR="00690570">
        <w:rPr>
          <w:rFonts w:ascii="仿宋_GB2312" w:eastAsia="仿宋_GB2312" w:hint="eastAsia"/>
          <w:color w:val="FF0000"/>
          <w:sz w:val="28"/>
        </w:rPr>
        <w:t xml:space="preserve">     </w:t>
      </w:r>
      <w:r w:rsidR="002E1434">
        <w:rPr>
          <w:rFonts w:ascii="仿宋_GB2312" w:eastAsia="仿宋_GB2312"/>
          <w:sz w:val="28"/>
        </w:rPr>
        <w:t>201</w:t>
      </w:r>
      <w:r w:rsidR="0021091C">
        <w:rPr>
          <w:rFonts w:ascii="仿宋_GB2312" w:eastAsia="仿宋_GB2312" w:hint="eastAsia"/>
          <w:sz w:val="28"/>
        </w:rPr>
        <w:t>9</w:t>
      </w:r>
      <w:r w:rsidR="002E1434">
        <w:rPr>
          <w:rFonts w:ascii="仿宋_GB2312" w:eastAsia="仿宋_GB2312" w:hint="eastAsia"/>
          <w:sz w:val="28"/>
        </w:rPr>
        <w:t>年</w:t>
      </w:r>
      <w:r w:rsidR="0021091C">
        <w:rPr>
          <w:rFonts w:ascii="仿宋_GB2312" w:eastAsia="仿宋_GB2312" w:hint="eastAsia"/>
          <w:sz w:val="28"/>
        </w:rPr>
        <w:t>4</w:t>
      </w:r>
      <w:r w:rsidR="002E1434">
        <w:rPr>
          <w:rFonts w:ascii="仿宋_GB2312" w:eastAsia="仿宋_GB2312" w:hint="eastAsia"/>
          <w:sz w:val="28"/>
        </w:rPr>
        <w:t>月</w:t>
      </w:r>
      <w:r w:rsidR="0021091C">
        <w:rPr>
          <w:rFonts w:ascii="仿宋_GB2312" w:eastAsia="仿宋_GB2312" w:hint="eastAsia"/>
          <w:sz w:val="28"/>
        </w:rPr>
        <w:t>9</w:t>
      </w:r>
      <w:r w:rsidR="002E1434">
        <w:rPr>
          <w:rFonts w:ascii="仿宋_GB2312" w:eastAsia="仿宋_GB2312" w:hint="eastAsia"/>
          <w:sz w:val="28"/>
        </w:rPr>
        <w:t>日</w:t>
      </w:r>
    </w:p>
    <w:p w:rsidR="002E1434" w:rsidRPr="00B6783E" w:rsidRDefault="002E1434" w:rsidP="006B0A7B">
      <w:pPr>
        <w:spacing w:line="500" w:lineRule="exact"/>
        <w:rPr>
          <w:rFonts w:ascii="仿宋_GB2312" w:eastAsia="仿宋_GB2312"/>
          <w:sz w:val="28"/>
        </w:rPr>
      </w:pPr>
    </w:p>
    <w:p w:rsidR="002E1434" w:rsidRDefault="002E1434" w:rsidP="006B0A7B">
      <w:pPr>
        <w:spacing w:line="500" w:lineRule="exact"/>
        <w:rPr>
          <w:rFonts w:ascii="仿宋_GB2312" w:eastAsia="仿宋_GB2312"/>
          <w:sz w:val="28"/>
        </w:rPr>
      </w:pPr>
    </w:p>
    <w:p w:rsidR="002E1434" w:rsidRDefault="002E1434" w:rsidP="006B0A7B">
      <w:pPr>
        <w:spacing w:line="500" w:lineRule="exact"/>
        <w:rPr>
          <w:rFonts w:ascii="仿宋_GB2312" w:eastAsia="仿宋_GB2312"/>
          <w:sz w:val="28"/>
        </w:rPr>
      </w:pPr>
    </w:p>
    <w:p w:rsidR="002E1434" w:rsidRDefault="002E1434" w:rsidP="006B0A7B">
      <w:pPr>
        <w:spacing w:line="500" w:lineRule="exact"/>
        <w:rPr>
          <w:rFonts w:ascii="仿宋_GB2312" w:eastAsia="仿宋_GB2312"/>
          <w:sz w:val="28"/>
        </w:rPr>
      </w:pPr>
    </w:p>
    <w:p w:rsidR="002E1434" w:rsidRPr="00D75412" w:rsidRDefault="002E1434" w:rsidP="006B0A7B">
      <w:pPr>
        <w:spacing w:line="500" w:lineRule="exact"/>
        <w:rPr>
          <w:rFonts w:ascii="仿宋_GB2312" w:eastAsia="仿宋_GB2312"/>
          <w:sz w:val="28"/>
        </w:rPr>
      </w:pPr>
      <w:r w:rsidRPr="00B6783E">
        <w:rPr>
          <w:rFonts w:ascii="仿宋_GB2312" w:eastAsia="仿宋_GB2312" w:hint="eastAsia"/>
          <w:sz w:val="28"/>
        </w:rPr>
        <w:t>附件：</w:t>
      </w:r>
      <w:r>
        <w:rPr>
          <w:rFonts w:ascii="仿宋_GB2312" w:eastAsia="仿宋_GB2312"/>
          <w:sz w:val="28"/>
        </w:rPr>
        <w:t>201</w:t>
      </w:r>
      <w:r w:rsidR="0021091C">
        <w:rPr>
          <w:rFonts w:ascii="仿宋_GB2312" w:eastAsia="仿宋_GB2312" w:hint="eastAsia"/>
          <w:sz w:val="28"/>
        </w:rPr>
        <w:t>9</w:t>
      </w:r>
      <w:r>
        <w:rPr>
          <w:rFonts w:ascii="仿宋_GB2312" w:eastAsia="仿宋_GB2312" w:hint="eastAsia"/>
          <w:sz w:val="28"/>
        </w:rPr>
        <w:t>年</w:t>
      </w:r>
      <w:r w:rsidR="0021091C">
        <w:rPr>
          <w:rFonts w:ascii="仿宋_GB2312" w:eastAsia="仿宋_GB2312" w:hint="eastAsia"/>
          <w:sz w:val="28"/>
        </w:rPr>
        <w:t>托福、雅思</w:t>
      </w:r>
      <w:r w:rsidRPr="00D75412">
        <w:rPr>
          <w:rFonts w:ascii="仿宋_GB2312" w:eastAsia="仿宋_GB2312" w:hint="eastAsia"/>
          <w:sz w:val="28"/>
        </w:rPr>
        <w:t>辅导班推荐报名表</w:t>
      </w:r>
    </w:p>
    <w:p w:rsidR="002E1434" w:rsidRPr="0021091C" w:rsidRDefault="002E1434" w:rsidP="006B0A7B">
      <w:pPr>
        <w:spacing w:line="500" w:lineRule="exact"/>
        <w:ind w:right="560"/>
        <w:rPr>
          <w:sz w:val="28"/>
        </w:rPr>
      </w:pPr>
    </w:p>
    <w:sectPr w:rsidR="002E1434" w:rsidRPr="0021091C" w:rsidSect="00B6783E">
      <w:headerReference w:type="default" r:id="rId6"/>
      <w:pgSz w:w="11906" w:h="16838"/>
      <w:pgMar w:top="1091" w:right="1286" w:bottom="1440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630" w:rsidRDefault="00315630">
      <w:r>
        <w:separator/>
      </w:r>
    </w:p>
  </w:endnote>
  <w:endnote w:type="continuationSeparator" w:id="1">
    <w:p w:rsidR="00315630" w:rsidRDefault="00315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630" w:rsidRDefault="00315630">
      <w:r>
        <w:separator/>
      </w:r>
    </w:p>
  </w:footnote>
  <w:footnote w:type="continuationSeparator" w:id="1">
    <w:p w:rsidR="00315630" w:rsidRDefault="00315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434" w:rsidRDefault="002E1434" w:rsidP="004D118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B76"/>
    <w:rsid w:val="00003EA3"/>
    <w:rsid w:val="00013B76"/>
    <w:rsid w:val="00027012"/>
    <w:rsid w:val="000411B0"/>
    <w:rsid w:val="00044ED1"/>
    <w:rsid w:val="000570B5"/>
    <w:rsid w:val="00065D65"/>
    <w:rsid w:val="0007177C"/>
    <w:rsid w:val="00073920"/>
    <w:rsid w:val="00084A49"/>
    <w:rsid w:val="00093B83"/>
    <w:rsid w:val="000A39BA"/>
    <w:rsid w:val="000B0B30"/>
    <w:rsid w:val="000C4C6B"/>
    <w:rsid w:val="000D5EF7"/>
    <w:rsid w:val="000D7681"/>
    <w:rsid w:val="000F070A"/>
    <w:rsid w:val="00125B04"/>
    <w:rsid w:val="00131A90"/>
    <w:rsid w:val="00141678"/>
    <w:rsid w:val="00146CEB"/>
    <w:rsid w:val="001473D1"/>
    <w:rsid w:val="001566E6"/>
    <w:rsid w:val="00165AB0"/>
    <w:rsid w:val="001A556E"/>
    <w:rsid w:val="001B1054"/>
    <w:rsid w:val="001B48C1"/>
    <w:rsid w:val="001C0675"/>
    <w:rsid w:val="001C48BE"/>
    <w:rsid w:val="001D4EB1"/>
    <w:rsid w:val="00205647"/>
    <w:rsid w:val="00206408"/>
    <w:rsid w:val="0021091C"/>
    <w:rsid w:val="00210B2F"/>
    <w:rsid w:val="002149FE"/>
    <w:rsid w:val="00231132"/>
    <w:rsid w:val="00242F3A"/>
    <w:rsid w:val="00262049"/>
    <w:rsid w:val="00262707"/>
    <w:rsid w:val="0027518C"/>
    <w:rsid w:val="002802E6"/>
    <w:rsid w:val="00282712"/>
    <w:rsid w:val="00292D7E"/>
    <w:rsid w:val="002B769B"/>
    <w:rsid w:val="002C0CCE"/>
    <w:rsid w:val="002D5483"/>
    <w:rsid w:val="002E0956"/>
    <w:rsid w:val="002E1434"/>
    <w:rsid w:val="002E1ABC"/>
    <w:rsid w:val="002E5C14"/>
    <w:rsid w:val="002F0070"/>
    <w:rsid w:val="002F04B0"/>
    <w:rsid w:val="00300566"/>
    <w:rsid w:val="00300C01"/>
    <w:rsid w:val="00302E26"/>
    <w:rsid w:val="003145F7"/>
    <w:rsid w:val="003150A0"/>
    <w:rsid w:val="00315630"/>
    <w:rsid w:val="00316358"/>
    <w:rsid w:val="003222A5"/>
    <w:rsid w:val="00327FE2"/>
    <w:rsid w:val="00345591"/>
    <w:rsid w:val="003479CD"/>
    <w:rsid w:val="00364850"/>
    <w:rsid w:val="003654EE"/>
    <w:rsid w:val="00373D24"/>
    <w:rsid w:val="003B5129"/>
    <w:rsid w:val="003C203C"/>
    <w:rsid w:val="003D4627"/>
    <w:rsid w:val="003D4AD3"/>
    <w:rsid w:val="003D6ADF"/>
    <w:rsid w:val="003E75D3"/>
    <w:rsid w:val="003F0303"/>
    <w:rsid w:val="003F229C"/>
    <w:rsid w:val="00405382"/>
    <w:rsid w:val="00406BB1"/>
    <w:rsid w:val="00407275"/>
    <w:rsid w:val="0041500C"/>
    <w:rsid w:val="00415118"/>
    <w:rsid w:val="00416CC6"/>
    <w:rsid w:val="004248E1"/>
    <w:rsid w:val="004323E5"/>
    <w:rsid w:val="004326A0"/>
    <w:rsid w:val="0044217A"/>
    <w:rsid w:val="00442795"/>
    <w:rsid w:val="00442DAD"/>
    <w:rsid w:val="00452225"/>
    <w:rsid w:val="00457BBA"/>
    <w:rsid w:val="004621C4"/>
    <w:rsid w:val="00475032"/>
    <w:rsid w:val="00475CBF"/>
    <w:rsid w:val="0048109F"/>
    <w:rsid w:val="00496179"/>
    <w:rsid w:val="004A5B12"/>
    <w:rsid w:val="004B5312"/>
    <w:rsid w:val="004B7629"/>
    <w:rsid w:val="004C714B"/>
    <w:rsid w:val="004C7B68"/>
    <w:rsid w:val="004D118E"/>
    <w:rsid w:val="0052135D"/>
    <w:rsid w:val="005222AE"/>
    <w:rsid w:val="00534B82"/>
    <w:rsid w:val="0056204B"/>
    <w:rsid w:val="0056261B"/>
    <w:rsid w:val="005866EA"/>
    <w:rsid w:val="0059584A"/>
    <w:rsid w:val="005B2D2E"/>
    <w:rsid w:val="005C5D60"/>
    <w:rsid w:val="005C709B"/>
    <w:rsid w:val="005E4545"/>
    <w:rsid w:val="005E5BA7"/>
    <w:rsid w:val="005F01F6"/>
    <w:rsid w:val="005F4E04"/>
    <w:rsid w:val="00612D5F"/>
    <w:rsid w:val="00625866"/>
    <w:rsid w:val="00626721"/>
    <w:rsid w:val="00627E70"/>
    <w:rsid w:val="00651C1D"/>
    <w:rsid w:val="006700C2"/>
    <w:rsid w:val="00670270"/>
    <w:rsid w:val="00671B99"/>
    <w:rsid w:val="0068185D"/>
    <w:rsid w:val="0068789B"/>
    <w:rsid w:val="00690570"/>
    <w:rsid w:val="006A68C1"/>
    <w:rsid w:val="006B0A7B"/>
    <w:rsid w:val="006B2B77"/>
    <w:rsid w:val="006B2F79"/>
    <w:rsid w:val="006C5CA0"/>
    <w:rsid w:val="006D4F95"/>
    <w:rsid w:val="006E6635"/>
    <w:rsid w:val="006E76BE"/>
    <w:rsid w:val="006F0DF6"/>
    <w:rsid w:val="006F20EA"/>
    <w:rsid w:val="006F6DB2"/>
    <w:rsid w:val="006F7810"/>
    <w:rsid w:val="00703926"/>
    <w:rsid w:val="007242FE"/>
    <w:rsid w:val="00724ABF"/>
    <w:rsid w:val="00744888"/>
    <w:rsid w:val="007448A8"/>
    <w:rsid w:val="00762A97"/>
    <w:rsid w:val="00764F93"/>
    <w:rsid w:val="00775844"/>
    <w:rsid w:val="0078032E"/>
    <w:rsid w:val="00782A43"/>
    <w:rsid w:val="00786DD7"/>
    <w:rsid w:val="00791804"/>
    <w:rsid w:val="007A043B"/>
    <w:rsid w:val="007A11DD"/>
    <w:rsid w:val="007D150A"/>
    <w:rsid w:val="007D2C50"/>
    <w:rsid w:val="007E3377"/>
    <w:rsid w:val="00804614"/>
    <w:rsid w:val="008051EC"/>
    <w:rsid w:val="00806E63"/>
    <w:rsid w:val="008107A7"/>
    <w:rsid w:val="00814444"/>
    <w:rsid w:val="0081632B"/>
    <w:rsid w:val="00824EF7"/>
    <w:rsid w:val="00827A1B"/>
    <w:rsid w:val="0085015F"/>
    <w:rsid w:val="00861EE6"/>
    <w:rsid w:val="008724CF"/>
    <w:rsid w:val="00872D39"/>
    <w:rsid w:val="00890FB2"/>
    <w:rsid w:val="00893437"/>
    <w:rsid w:val="008A52EA"/>
    <w:rsid w:val="008F0481"/>
    <w:rsid w:val="00903A09"/>
    <w:rsid w:val="009168B5"/>
    <w:rsid w:val="00917D19"/>
    <w:rsid w:val="00917F2B"/>
    <w:rsid w:val="00921C1E"/>
    <w:rsid w:val="0092320A"/>
    <w:rsid w:val="0092399E"/>
    <w:rsid w:val="009461AB"/>
    <w:rsid w:val="00954AE2"/>
    <w:rsid w:val="00961E52"/>
    <w:rsid w:val="009761E5"/>
    <w:rsid w:val="0098584D"/>
    <w:rsid w:val="009906F7"/>
    <w:rsid w:val="0099596D"/>
    <w:rsid w:val="009A2A00"/>
    <w:rsid w:val="009A4111"/>
    <w:rsid w:val="009C0CDA"/>
    <w:rsid w:val="009C474D"/>
    <w:rsid w:val="009C5660"/>
    <w:rsid w:val="009D5D7C"/>
    <w:rsid w:val="009E3D6D"/>
    <w:rsid w:val="00A2306C"/>
    <w:rsid w:val="00A2319D"/>
    <w:rsid w:val="00A2455B"/>
    <w:rsid w:val="00A33C28"/>
    <w:rsid w:val="00A438C7"/>
    <w:rsid w:val="00A4778F"/>
    <w:rsid w:val="00A54784"/>
    <w:rsid w:val="00A75BD4"/>
    <w:rsid w:val="00A7782C"/>
    <w:rsid w:val="00A833AD"/>
    <w:rsid w:val="00AB1529"/>
    <w:rsid w:val="00AB18A8"/>
    <w:rsid w:val="00AB53D2"/>
    <w:rsid w:val="00AB762E"/>
    <w:rsid w:val="00AC3106"/>
    <w:rsid w:val="00AD1BF6"/>
    <w:rsid w:val="00AE1E0C"/>
    <w:rsid w:val="00AF0934"/>
    <w:rsid w:val="00AF6352"/>
    <w:rsid w:val="00B17204"/>
    <w:rsid w:val="00B20988"/>
    <w:rsid w:val="00B2336D"/>
    <w:rsid w:val="00B27245"/>
    <w:rsid w:val="00B40E04"/>
    <w:rsid w:val="00B43FCE"/>
    <w:rsid w:val="00B464F4"/>
    <w:rsid w:val="00B52B4B"/>
    <w:rsid w:val="00B55E57"/>
    <w:rsid w:val="00B56773"/>
    <w:rsid w:val="00B626EA"/>
    <w:rsid w:val="00B66882"/>
    <w:rsid w:val="00B6783E"/>
    <w:rsid w:val="00B7415C"/>
    <w:rsid w:val="00BA0247"/>
    <w:rsid w:val="00BC1BBD"/>
    <w:rsid w:val="00BC2432"/>
    <w:rsid w:val="00BC5985"/>
    <w:rsid w:val="00BD4FC3"/>
    <w:rsid w:val="00BD5037"/>
    <w:rsid w:val="00BD5707"/>
    <w:rsid w:val="00BE5082"/>
    <w:rsid w:val="00BE7CCE"/>
    <w:rsid w:val="00BF39C1"/>
    <w:rsid w:val="00BF50EE"/>
    <w:rsid w:val="00C01D29"/>
    <w:rsid w:val="00C0232C"/>
    <w:rsid w:val="00C24481"/>
    <w:rsid w:val="00C31D3A"/>
    <w:rsid w:val="00C331BB"/>
    <w:rsid w:val="00C43E57"/>
    <w:rsid w:val="00C468D4"/>
    <w:rsid w:val="00C76C43"/>
    <w:rsid w:val="00C96F1C"/>
    <w:rsid w:val="00CA0741"/>
    <w:rsid w:val="00CA7E5E"/>
    <w:rsid w:val="00CB0D44"/>
    <w:rsid w:val="00CC0FED"/>
    <w:rsid w:val="00CC283C"/>
    <w:rsid w:val="00CD4E4A"/>
    <w:rsid w:val="00D06BA7"/>
    <w:rsid w:val="00D12990"/>
    <w:rsid w:val="00D15486"/>
    <w:rsid w:val="00D1760E"/>
    <w:rsid w:val="00D42D9A"/>
    <w:rsid w:val="00D543EF"/>
    <w:rsid w:val="00D572AB"/>
    <w:rsid w:val="00D66941"/>
    <w:rsid w:val="00D75412"/>
    <w:rsid w:val="00D908BB"/>
    <w:rsid w:val="00D97EE9"/>
    <w:rsid w:val="00DB35F7"/>
    <w:rsid w:val="00DC2119"/>
    <w:rsid w:val="00DC734E"/>
    <w:rsid w:val="00DD6BE2"/>
    <w:rsid w:val="00DE0E14"/>
    <w:rsid w:val="00DE6638"/>
    <w:rsid w:val="00DF26CE"/>
    <w:rsid w:val="00E078AA"/>
    <w:rsid w:val="00E256E8"/>
    <w:rsid w:val="00E320A7"/>
    <w:rsid w:val="00E327FA"/>
    <w:rsid w:val="00E54AB5"/>
    <w:rsid w:val="00E70AAA"/>
    <w:rsid w:val="00E71C79"/>
    <w:rsid w:val="00E74433"/>
    <w:rsid w:val="00E85865"/>
    <w:rsid w:val="00EA744E"/>
    <w:rsid w:val="00EA76BF"/>
    <w:rsid w:val="00EC5EE1"/>
    <w:rsid w:val="00EC6ECE"/>
    <w:rsid w:val="00ED1A06"/>
    <w:rsid w:val="00ED3A25"/>
    <w:rsid w:val="00F01782"/>
    <w:rsid w:val="00F029F4"/>
    <w:rsid w:val="00F1635C"/>
    <w:rsid w:val="00F20FD7"/>
    <w:rsid w:val="00F259CE"/>
    <w:rsid w:val="00F40752"/>
    <w:rsid w:val="00F413A9"/>
    <w:rsid w:val="00F61596"/>
    <w:rsid w:val="00F8418B"/>
    <w:rsid w:val="00F84E03"/>
    <w:rsid w:val="00FB12A3"/>
    <w:rsid w:val="00FB6F93"/>
    <w:rsid w:val="00FD43C0"/>
    <w:rsid w:val="00FD4657"/>
    <w:rsid w:val="00FF1619"/>
    <w:rsid w:val="00FF20E2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3B76"/>
    <w:pPr>
      <w:ind w:firstLineChars="200" w:firstLine="420"/>
    </w:pPr>
  </w:style>
  <w:style w:type="paragraph" w:styleId="a4">
    <w:name w:val="header"/>
    <w:basedOn w:val="a"/>
    <w:link w:val="Char"/>
    <w:uiPriority w:val="99"/>
    <w:rsid w:val="007D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4"/>
    <w:uiPriority w:val="99"/>
    <w:semiHidden/>
    <w:locked/>
    <w:rsid w:val="0085015F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7D2C5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5"/>
    <w:uiPriority w:val="99"/>
    <w:semiHidden/>
    <w:locked/>
    <w:rsid w:val="0085015F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1D4EB1"/>
    <w:rPr>
      <w:kern w:val="0"/>
      <w:sz w:val="2"/>
      <w:szCs w:val="20"/>
      <w:lang/>
    </w:rPr>
  </w:style>
  <w:style w:type="character" w:customStyle="1" w:styleId="Char1">
    <w:name w:val="批注框文本 Char"/>
    <w:link w:val="a6"/>
    <w:uiPriority w:val="99"/>
    <w:semiHidden/>
    <w:locked/>
    <w:rsid w:val="0085015F"/>
    <w:rPr>
      <w:rFonts w:cs="Times New Roman"/>
      <w:sz w:val="2"/>
    </w:rPr>
  </w:style>
  <w:style w:type="paragraph" w:customStyle="1" w:styleId="CharCharCharChar">
    <w:name w:val="Char Char Char Char"/>
    <w:basedOn w:val="a"/>
    <w:uiPriority w:val="99"/>
    <w:rsid w:val="006B0A7B"/>
    <w:pPr>
      <w:widowControl/>
      <w:spacing w:after="160" w:line="240" w:lineRule="exact"/>
      <w:ind w:firstLineChars="200" w:firstLine="200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13417</TotalTime>
  <Pages>2</Pages>
  <Words>151</Words>
  <Characters>862</Characters>
  <Application>Microsoft Office Word</Application>
  <DocSecurity>0</DocSecurity>
  <Lines>7</Lines>
  <Paragraphs>2</Paragraphs>
  <ScaleCrop>false</ScaleCrop>
  <Company>WwW.YlmF.CoM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关于组织报名参加2010年公务员招考</dc:title>
  <dc:subject/>
  <dc:creator>雨林木风</dc:creator>
  <cp:keywords/>
  <dc:description/>
  <cp:lastModifiedBy>ad</cp:lastModifiedBy>
  <cp:revision>53</cp:revision>
  <cp:lastPrinted>2019-04-11T03:15:00Z</cp:lastPrinted>
  <dcterms:created xsi:type="dcterms:W3CDTF">2015-03-18T02:24:00Z</dcterms:created>
  <dcterms:modified xsi:type="dcterms:W3CDTF">2019-04-11T06:47:00Z</dcterms:modified>
</cp:coreProperties>
</file>